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ECC9B" w14:textId="77777777" w:rsidR="00EE5D4C" w:rsidRDefault="00AF1B0D" w:rsidP="00E04E92">
      <w:pPr>
        <w:pStyle w:val="Title"/>
        <w:pBdr>
          <w:top w:val="single" w:sz="18" w:space="1" w:color="auto"/>
          <w:left w:val="single" w:sz="18" w:space="4" w:color="auto"/>
          <w:bottom w:val="single" w:sz="18" w:space="1" w:color="auto"/>
          <w:right w:val="single" w:sz="18" w:space="4" w:color="auto"/>
        </w:pBdr>
        <w:shd w:val="pct20" w:color="auto" w:fill="FFFFFF"/>
        <w:tabs>
          <w:tab w:val="left" w:pos="450"/>
        </w:tabs>
        <w:ind w:left="360" w:right="90"/>
        <w:rPr>
          <w:b w:val="0"/>
          <w:smallCaps/>
          <w:sz w:val="28"/>
        </w:rPr>
      </w:pPr>
      <w:r>
        <w:rPr>
          <w:b w:val="0"/>
          <w:smallCaps/>
          <w:sz w:val="28"/>
        </w:rPr>
        <w:t>Interactive Lecture Demonstrations</w:t>
      </w:r>
    </w:p>
    <w:p w14:paraId="7BAE8EE4" w14:textId="342A4D36" w:rsidR="00EE5D4C" w:rsidRPr="00B92CB9" w:rsidRDefault="00AF1B0D" w:rsidP="00E04E92">
      <w:pPr>
        <w:pBdr>
          <w:top w:val="single" w:sz="18" w:space="1" w:color="auto"/>
          <w:left w:val="single" w:sz="18" w:space="4" w:color="auto"/>
          <w:bottom w:val="single" w:sz="18" w:space="1" w:color="auto"/>
          <w:right w:val="single" w:sz="18" w:space="4" w:color="auto"/>
        </w:pBdr>
        <w:shd w:val="pct20" w:color="auto" w:fill="FFFFFF"/>
        <w:tabs>
          <w:tab w:val="left" w:pos="450"/>
        </w:tabs>
        <w:ind w:left="360" w:right="90"/>
        <w:jc w:val="center"/>
        <w:rPr>
          <w:rFonts w:ascii="Times New Roman" w:hAnsi="Times New Roman"/>
          <w:b/>
          <w:smallCaps/>
          <w:sz w:val="28"/>
        </w:rPr>
      </w:pPr>
      <w:r>
        <w:rPr>
          <w:rFonts w:ascii="Times New Roman" w:hAnsi="Times New Roman"/>
          <w:smallCaps/>
        </w:rPr>
        <w:t xml:space="preserve"> </w:t>
      </w:r>
      <w:r>
        <w:rPr>
          <w:rFonts w:ascii="Times New Roman" w:hAnsi="Times New Roman"/>
          <w:smallCaps/>
          <w:sz w:val="28"/>
        </w:rPr>
        <w:t>Prediction Sheet</w:t>
      </w:r>
      <w:r>
        <w:rPr>
          <w:rFonts w:ascii="Times New Roman" w:hAnsi="Times New Roman"/>
          <w:b/>
          <w:smallCaps/>
          <w:sz w:val="28"/>
        </w:rPr>
        <w:t>—Magnetic Forces</w:t>
      </w:r>
    </w:p>
    <w:p w14:paraId="72ACB809" w14:textId="1D69D995" w:rsidR="00EE5D4C" w:rsidRDefault="00AF1B0D" w:rsidP="00E04E92">
      <w:pPr>
        <w:pBdr>
          <w:top w:val="single" w:sz="18" w:space="1" w:color="auto"/>
          <w:left w:val="single" w:sz="18" w:space="4" w:color="auto"/>
          <w:bottom w:val="single" w:sz="18" w:space="1" w:color="auto"/>
          <w:right w:val="single" w:sz="18" w:space="4" w:color="auto"/>
        </w:pBdr>
        <w:shd w:val="pct20" w:color="auto" w:fill="FFFFFF"/>
        <w:tabs>
          <w:tab w:val="left" w:pos="450"/>
          <w:tab w:val="left" w:pos="720"/>
        </w:tabs>
        <w:ind w:left="360" w:right="90"/>
        <w:rPr>
          <w:rFonts w:ascii="Times New Roman" w:hAnsi="Times New Roman"/>
          <w:sz w:val="20"/>
          <w:u w:val="single"/>
        </w:rPr>
      </w:pPr>
      <w:r>
        <w:rPr>
          <w:rFonts w:ascii="Times New Roman" w:hAnsi="Times New Roman"/>
          <w:b/>
        </w:rPr>
        <w:t>Directions:</w:t>
      </w:r>
      <w:r>
        <w:rPr>
          <w:rFonts w:ascii="Times New Roman" w:hAnsi="Times New Roman"/>
        </w:rPr>
        <w:t xml:space="preserve">  </w:t>
      </w:r>
      <w:r>
        <w:rPr>
          <w:rFonts w:ascii="Times New Roman" w:hAnsi="Times New Roman"/>
          <w:u w:val="single"/>
        </w:rPr>
        <w:t>Write your name at the top to record your presence and participation in these demonstrations.</w:t>
      </w:r>
      <w:r>
        <w:rPr>
          <w:rFonts w:ascii="Times New Roman" w:hAnsi="Times New Roman"/>
        </w:rPr>
        <w:t xml:space="preserve"> For each demonstration, write your predictions on this sheet before making any observations. You may be asked to send this sheet to your instructor.</w:t>
      </w:r>
    </w:p>
    <w:tbl>
      <w:tblPr>
        <w:tblStyle w:val="TableGrid"/>
        <w:tblW w:w="0" w:type="auto"/>
        <w:tblInd w:w="180" w:type="dxa"/>
        <w:tblLook w:val="04A0" w:firstRow="1" w:lastRow="0" w:firstColumn="1" w:lastColumn="0" w:noHBand="0" w:noVBand="1"/>
      </w:tblPr>
      <w:tblGrid>
        <w:gridCol w:w="3415"/>
        <w:gridCol w:w="2986"/>
        <w:gridCol w:w="385"/>
        <w:gridCol w:w="3824"/>
      </w:tblGrid>
      <w:tr w:rsidR="005527D6" w14:paraId="3A7A5436" w14:textId="77777777" w:rsidTr="00CA4941">
        <w:tc>
          <w:tcPr>
            <w:tcW w:w="6401" w:type="dxa"/>
            <w:gridSpan w:val="2"/>
            <w:tcBorders>
              <w:top w:val="single" w:sz="4" w:space="0" w:color="auto"/>
              <w:left w:val="single" w:sz="4" w:space="0" w:color="auto"/>
              <w:bottom w:val="single" w:sz="4" w:space="0" w:color="auto"/>
              <w:right w:val="single" w:sz="4" w:space="0" w:color="auto"/>
            </w:tcBorders>
          </w:tcPr>
          <w:p w14:paraId="671D312C" w14:textId="77777777" w:rsidR="00EE5D4C" w:rsidRDefault="00AF1B0D">
            <w:pPr>
              <w:spacing w:before="120"/>
              <w:rPr>
                <w:rFonts w:ascii="Times New Roman" w:hAnsi="Times New Roman"/>
                <w:sz w:val="20"/>
              </w:rPr>
            </w:pPr>
            <w:r>
              <w:rPr>
                <w:rFonts w:ascii="Times New Roman" w:hAnsi="Times New Roman"/>
                <w:b/>
                <w:sz w:val="20"/>
                <w:u w:val="single"/>
              </w:rPr>
              <w:t>Demonstration 1:</w:t>
            </w:r>
            <w:r>
              <w:rPr>
                <w:rFonts w:ascii="Times New Roman" w:hAnsi="Times New Roman"/>
                <w:sz w:val="20"/>
              </w:rPr>
              <w:t xml:space="preserve"> A Van de Graaff generator is turned on, and it becomes positively charged.  A magnet is brought near the generator as shown.  Predict the direction of the force exerted by the magnet on the charges on the Van de Graaff.</w:t>
            </w:r>
          </w:p>
          <w:p w14:paraId="65F44138" w14:textId="77777777" w:rsidR="00EE5D4C" w:rsidRDefault="00EE5D4C">
            <w:pPr>
              <w:rPr>
                <w:rFonts w:ascii="Times New Roman" w:hAnsi="Times New Roman"/>
                <w:sz w:val="20"/>
              </w:rPr>
            </w:pPr>
          </w:p>
          <w:p w14:paraId="3FB5D3B7" w14:textId="5F6DCB57" w:rsidR="00EE5D4C" w:rsidRDefault="00AF1B0D">
            <w:pPr>
              <w:rPr>
                <w:rFonts w:ascii="Times New Roman" w:hAnsi="Times New Roman"/>
                <w:sz w:val="20"/>
              </w:rPr>
            </w:pPr>
            <w:r>
              <w:rPr>
                <w:rFonts w:ascii="Times New Roman" w:hAnsi="Times New Roman"/>
                <w:sz w:val="20"/>
              </w:rPr>
              <w:t xml:space="preserve">Only after you have made your prediction, click </w:t>
            </w:r>
            <w:hyperlink r:id="rId6" w:history="1">
              <w:r>
                <w:rPr>
                  <w:rStyle w:val="Hyperlink"/>
                  <w:rFonts w:ascii="Times New Roman" w:hAnsi="Times New Roman"/>
                  <w:sz w:val="20"/>
                </w:rPr>
                <w:t>here</w:t>
              </w:r>
            </w:hyperlink>
            <w:r>
              <w:rPr>
                <w:rFonts w:ascii="Times New Roman" w:hAnsi="Times New Roman"/>
                <w:sz w:val="20"/>
              </w:rPr>
              <w:t xml:space="preserve"> to see the magnetic force. Compare the result to your prediction and explain any differences.</w:t>
            </w:r>
          </w:p>
          <w:p w14:paraId="24A7DD71" w14:textId="77777777" w:rsidR="00B92CB9" w:rsidRDefault="00B92CB9">
            <w:pPr>
              <w:rPr>
                <w:rFonts w:ascii="Times New Roman" w:hAnsi="Times New Roman"/>
              </w:rPr>
            </w:pPr>
          </w:p>
          <w:p w14:paraId="6676F22F" w14:textId="3D87FAA8" w:rsidR="00B92CB9" w:rsidRDefault="00B92CB9">
            <w:pPr>
              <w:rPr>
                <w:rFonts w:ascii="Times New Roman" w:hAnsi="Times New Roman"/>
              </w:rPr>
            </w:pPr>
          </w:p>
        </w:tc>
        <w:tc>
          <w:tcPr>
            <w:tcW w:w="4209" w:type="dxa"/>
            <w:gridSpan w:val="2"/>
            <w:tcBorders>
              <w:top w:val="single" w:sz="4" w:space="0" w:color="auto"/>
              <w:left w:val="single" w:sz="4" w:space="0" w:color="auto"/>
              <w:bottom w:val="single" w:sz="4" w:space="0" w:color="auto"/>
              <w:right w:val="single" w:sz="4" w:space="0" w:color="auto"/>
            </w:tcBorders>
            <w:hideMark/>
          </w:tcPr>
          <w:p w14:paraId="7C35E40A" w14:textId="77777777" w:rsidR="00EE5D4C" w:rsidRDefault="00AF1B0D">
            <w:pPr>
              <w:pStyle w:val="BlockText"/>
              <w:ind w:left="0"/>
              <w:rPr>
                <w:sz w:val="12"/>
              </w:rPr>
            </w:pPr>
            <w:r>
              <w:rPr>
                <w:noProof/>
              </w:rPr>
              <w:drawing>
                <wp:inline distT="0" distB="0" distL="0" distR="0" wp14:anchorId="68E197DD" wp14:editId="318BE017">
                  <wp:extent cx="2118360" cy="1400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400810"/>
                          </a:xfrm>
                          <a:prstGeom prst="rect">
                            <a:avLst/>
                          </a:prstGeom>
                          <a:noFill/>
                          <a:ln>
                            <a:noFill/>
                          </a:ln>
                        </pic:spPr>
                      </pic:pic>
                    </a:graphicData>
                  </a:graphic>
                </wp:inline>
              </w:drawing>
            </w:r>
          </w:p>
        </w:tc>
      </w:tr>
      <w:tr w:rsidR="005527D6" w14:paraId="2CD22642" w14:textId="77777777" w:rsidTr="00CA4941">
        <w:tc>
          <w:tcPr>
            <w:tcW w:w="6401" w:type="dxa"/>
            <w:gridSpan w:val="2"/>
            <w:tcBorders>
              <w:top w:val="single" w:sz="4" w:space="0" w:color="auto"/>
              <w:left w:val="single" w:sz="4" w:space="0" w:color="auto"/>
              <w:bottom w:val="single" w:sz="4" w:space="0" w:color="auto"/>
              <w:right w:val="single" w:sz="4" w:space="0" w:color="auto"/>
            </w:tcBorders>
            <w:hideMark/>
          </w:tcPr>
          <w:p w14:paraId="01FD69C6" w14:textId="56E70CCB" w:rsidR="00EE5D4C" w:rsidRDefault="00AF1B0D">
            <w:pPr>
              <w:spacing w:before="120"/>
              <w:rPr>
                <w:rFonts w:ascii="Times New Roman" w:hAnsi="Times New Roman"/>
                <w:sz w:val="20"/>
              </w:rPr>
            </w:pPr>
            <w:r>
              <w:rPr>
                <w:rFonts w:ascii="Times New Roman" w:hAnsi="Times New Roman"/>
                <w:b/>
                <w:sz w:val="20"/>
                <w:u w:val="single"/>
              </w:rPr>
              <w:t>Demonstration 2:</w:t>
            </w:r>
            <w:r>
              <w:rPr>
                <w:rFonts w:ascii="Times New Roman" w:hAnsi="Times New Roman"/>
                <w:sz w:val="20"/>
              </w:rPr>
              <w:t xml:space="preserve"> An insulated wire is in a magnetic field pointed into the screen.  There is no electric current flowing through the wire. Predict the direction of the force exerted by the magnetic field on the electrons in the wire.</w:t>
            </w:r>
          </w:p>
          <w:p w14:paraId="78E2B24A" w14:textId="77777777" w:rsidR="00B92CB9" w:rsidRDefault="00B92CB9">
            <w:pPr>
              <w:spacing w:before="120"/>
              <w:rPr>
                <w:rFonts w:ascii="Times New Roman" w:hAnsi="Times New Roman"/>
                <w:sz w:val="20"/>
              </w:rPr>
            </w:pPr>
          </w:p>
          <w:p w14:paraId="16092391" w14:textId="4C8FFBB0" w:rsidR="00EE5D4C" w:rsidRDefault="00AF1B0D">
            <w:pPr>
              <w:spacing w:before="120"/>
              <w:rPr>
                <w:rFonts w:ascii="Times New Roman" w:hAnsi="Times New Roman"/>
                <w:sz w:val="20"/>
              </w:rPr>
            </w:pPr>
            <w:r>
              <w:rPr>
                <w:rFonts w:ascii="Times New Roman" w:hAnsi="Times New Roman"/>
                <w:sz w:val="20"/>
              </w:rPr>
              <w:t xml:space="preserve">Only after you have made your prediction, click </w:t>
            </w:r>
            <w:hyperlink r:id="rId8" w:history="1">
              <w:r>
                <w:rPr>
                  <w:rStyle w:val="Hyperlink"/>
                  <w:rFonts w:ascii="Times New Roman" w:hAnsi="Times New Roman"/>
                  <w:sz w:val="20"/>
                </w:rPr>
                <w:t>here</w:t>
              </w:r>
            </w:hyperlink>
            <w:r>
              <w:rPr>
                <w:rFonts w:ascii="Times New Roman" w:hAnsi="Times New Roman"/>
                <w:sz w:val="20"/>
              </w:rPr>
              <w:t xml:space="preserve"> to see the magnetic force. Compare the result to your prediction and explain any differences.</w:t>
            </w:r>
          </w:p>
          <w:p w14:paraId="3BFD5A10" w14:textId="77777777" w:rsidR="00B92CB9" w:rsidRDefault="00B92CB9">
            <w:pPr>
              <w:spacing w:before="120"/>
              <w:rPr>
                <w:rFonts w:ascii="Times New Roman" w:hAnsi="Times New Roman"/>
                <w:sz w:val="20"/>
              </w:rPr>
            </w:pPr>
          </w:p>
          <w:p w14:paraId="71CF6F59" w14:textId="77A62599" w:rsidR="00B92CB9" w:rsidRPr="00B92CB9" w:rsidRDefault="00B92CB9">
            <w:pPr>
              <w:spacing w:before="120"/>
              <w:rPr>
                <w:rFonts w:ascii="Times New Roman" w:hAnsi="Times New Roman"/>
                <w:sz w:val="20"/>
              </w:rPr>
            </w:pPr>
          </w:p>
        </w:tc>
        <w:tc>
          <w:tcPr>
            <w:tcW w:w="4209" w:type="dxa"/>
            <w:gridSpan w:val="2"/>
            <w:tcBorders>
              <w:top w:val="single" w:sz="4" w:space="0" w:color="auto"/>
              <w:left w:val="single" w:sz="4" w:space="0" w:color="auto"/>
              <w:bottom w:val="single" w:sz="4" w:space="0" w:color="auto"/>
              <w:right w:val="single" w:sz="4" w:space="0" w:color="auto"/>
            </w:tcBorders>
            <w:hideMark/>
          </w:tcPr>
          <w:p w14:paraId="3DEF9FCC" w14:textId="77777777" w:rsidR="00EE5D4C" w:rsidRDefault="00AF1B0D">
            <w:pPr>
              <w:pStyle w:val="BlockText"/>
              <w:ind w:left="0"/>
              <w:rPr>
                <w:sz w:val="12"/>
              </w:rPr>
            </w:pPr>
            <w:r>
              <w:rPr>
                <w:noProof/>
              </w:rPr>
              <w:drawing>
                <wp:inline distT="0" distB="0" distL="0" distR="0" wp14:anchorId="5E208DEC" wp14:editId="21F18016">
                  <wp:extent cx="2338070" cy="1643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070" cy="1643380"/>
                          </a:xfrm>
                          <a:prstGeom prst="rect">
                            <a:avLst/>
                          </a:prstGeom>
                          <a:noFill/>
                          <a:ln>
                            <a:noFill/>
                          </a:ln>
                        </pic:spPr>
                      </pic:pic>
                    </a:graphicData>
                  </a:graphic>
                </wp:inline>
              </w:drawing>
            </w:r>
          </w:p>
        </w:tc>
      </w:tr>
      <w:tr w:rsidR="005527D6" w14:paraId="18C9465A" w14:textId="77777777" w:rsidTr="00CA4941">
        <w:tc>
          <w:tcPr>
            <w:tcW w:w="6401" w:type="dxa"/>
            <w:gridSpan w:val="2"/>
            <w:tcBorders>
              <w:top w:val="single" w:sz="4" w:space="0" w:color="auto"/>
              <w:left w:val="single" w:sz="4" w:space="0" w:color="auto"/>
              <w:bottom w:val="single" w:sz="4" w:space="0" w:color="auto"/>
              <w:right w:val="single" w:sz="4" w:space="0" w:color="auto"/>
            </w:tcBorders>
          </w:tcPr>
          <w:p w14:paraId="151280F4" w14:textId="77777777" w:rsidR="00EE5D4C" w:rsidRDefault="00AF1B0D">
            <w:pPr>
              <w:rPr>
                <w:rFonts w:ascii="Times New Roman" w:hAnsi="Times New Roman"/>
                <w:sz w:val="20"/>
              </w:rPr>
            </w:pPr>
            <w:r>
              <w:rPr>
                <w:rFonts w:ascii="Times New Roman" w:hAnsi="Times New Roman"/>
                <w:b/>
                <w:sz w:val="20"/>
                <w:u w:val="single"/>
              </w:rPr>
              <w:t>Demonstration 3:</w:t>
            </w:r>
            <w:r>
              <w:rPr>
                <w:rFonts w:ascii="Times New Roman" w:hAnsi="Times New Roman"/>
                <w:sz w:val="20"/>
              </w:rPr>
              <w:t xml:space="preserve"> Now the switch is closed so that the current flows through the wire in the direction shown. Predict the direction of the force exerted by the magnetic field on the electrons in the wire. (Recall that the electrons move in the opposite direction to the conventional current.)</w:t>
            </w:r>
          </w:p>
          <w:p w14:paraId="01E9D55B" w14:textId="77777777" w:rsidR="00EE5D4C" w:rsidRDefault="00EE5D4C">
            <w:pPr>
              <w:rPr>
                <w:rFonts w:ascii="Times New Roman" w:hAnsi="Times New Roman"/>
                <w:sz w:val="20"/>
              </w:rPr>
            </w:pPr>
          </w:p>
          <w:p w14:paraId="02AAA6D4" w14:textId="77777777" w:rsidR="00EE5D4C" w:rsidRDefault="00AF1B0D">
            <w:pPr>
              <w:rPr>
                <w:rFonts w:ascii="Times New Roman" w:hAnsi="Times New Roman"/>
                <w:sz w:val="20"/>
              </w:rPr>
            </w:pPr>
            <w:r>
              <w:rPr>
                <w:rFonts w:ascii="Times New Roman" w:hAnsi="Times New Roman"/>
                <w:sz w:val="20"/>
              </w:rPr>
              <w:t xml:space="preserve">Only after you have made your prediction, open the simulation: </w:t>
            </w:r>
            <w:hyperlink r:id="rId10" w:history="1">
              <w:r>
                <w:rPr>
                  <w:rStyle w:val="Hyperlink"/>
                  <w:rFonts w:ascii="Times New Roman" w:hAnsi="Times New Roman"/>
                  <w:sz w:val="20"/>
                </w:rPr>
                <w:t>https://www.compadre.org/Physlets/electromagnetism/illustration27_4.cfm</w:t>
              </w:r>
            </w:hyperlink>
          </w:p>
          <w:p w14:paraId="1D516758" w14:textId="65E0AF2F" w:rsidR="00EE5D4C" w:rsidRDefault="00AF1B0D">
            <w:pPr>
              <w:spacing w:before="120"/>
              <w:rPr>
                <w:rFonts w:ascii="Times New Roman" w:hAnsi="Times New Roman"/>
                <w:sz w:val="20"/>
              </w:rPr>
            </w:pPr>
            <w:r>
              <w:rPr>
                <w:rFonts w:ascii="Times New Roman" w:hAnsi="Times New Roman"/>
                <w:sz w:val="20"/>
              </w:rPr>
              <w:t xml:space="preserve">Click on the start button </w:t>
            </w:r>
            <w:r>
              <w:rPr>
                <w:rFonts w:ascii="Times New Roman" w:hAnsi="Times New Roman"/>
                <w:noProof/>
                <w:sz w:val="20"/>
              </w:rPr>
              <w:drawing>
                <wp:inline distT="0" distB="0" distL="0" distR="0" wp14:anchorId="48CB8E4E" wp14:editId="441F16A9">
                  <wp:extent cx="289560" cy="1504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289560" cy="150495"/>
                          </a:xfrm>
                          <a:prstGeom prst="rect">
                            <a:avLst/>
                          </a:prstGeom>
                          <a:noFill/>
                          <a:ln>
                            <a:noFill/>
                          </a:ln>
                        </pic:spPr>
                      </pic:pic>
                    </a:graphicData>
                  </a:graphic>
                </wp:inline>
              </w:drawing>
            </w:r>
            <w:r>
              <w:rPr>
                <w:rFonts w:ascii="Times New Roman" w:hAnsi="Times New Roman"/>
                <w:sz w:val="20"/>
              </w:rPr>
              <w:t xml:space="preserve">to start the electrons moving. Then click on </w:t>
            </w:r>
            <w:r>
              <w:rPr>
                <w:rFonts w:ascii="Times New Roman" w:hAnsi="Times New Roman"/>
                <w:color w:val="0070C0"/>
                <w:sz w:val="20"/>
                <w:u w:val="single"/>
              </w:rPr>
              <w:t xml:space="preserve">uniform </w:t>
            </w:r>
            <w:r w:rsidR="00742EEB">
              <w:rPr>
                <w:rFonts w:ascii="Times New Roman" w:hAnsi="Times New Roman"/>
                <w:color w:val="0070C0"/>
                <w:sz w:val="20"/>
                <w:u w:val="single"/>
              </w:rPr>
              <w:t>magnetic</w:t>
            </w:r>
            <w:r>
              <w:rPr>
                <w:rFonts w:ascii="Times New Roman" w:hAnsi="Times New Roman"/>
                <w:color w:val="0070C0"/>
                <w:sz w:val="20"/>
                <w:u w:val="single"/>
              </w:rPr>
              <w:t xml:space="preserve"> field pointing into the screen</w:t>
            </w:r>
            <w:r>
              <w:rPr>
                <w:rFonts w:ascii="Times New Roman" w:hAnsi="Times New Roman"/>
                <w:sz w:val="20"/>
              </w:rPr>
              <w:t>. Observe the force on the electrons and compare it to your prediction. Explain any differences.</w:t>
            </w:r>
          </w:p>
          <w:p w14:paraId="380FE0D5" w14:textId="77777777" w:rsidR="00B92CB9" w:rsidRDefault="00B92CB9">
            <w:pPr>
              <w:spacing w:before="120"/>
              <w:rPr>
                <w:rFonts w:ascii="Times New Roman" w:hAnsi="Times New Roman"/>
                <w:b/>
                <w:sz w:val="20"/>
                <w:u w:val="single"/>
              </w:rPr>
            </w:pPr>
          </w:p>
          <w:p w14:paraId="64E709C3" w14:textId="77777777" w:rsidR="00B92CB9" w:rsidRDefault="00B92CB9">
            <w:pPr>
              <w:spacing w:before="120"/>
              <w:rPr>
                <w:rFonts w:ascii="Times New Roman" w:hAnsi="Times New Roman"/>
                <w:b/>
                <w:sz w:val="20"/>
                <w:u w:val="single"/>
              </w:rPr>
            </w:pPr>
          </w:p>
          <w:p w14:paraId="67CED148" w14:textId="39574B0D" w:rsidR="00B92CB9" w:rsidRDefault="00B92CB9">
            <w:pPr>
              <w:spacing w:before="120"/>
              <w:rPr>
                <w:rFonts w:ascii="Times New Roman" w:hAnsi="Times New Roman"/>
                <w:b/>
                <w:sz w:val="20"/>
                <w:u w:val="single"/>
              </w:rPr>
            </w:pPr>
          </w:p>
        </w:tc>
        <w:tc>
          <w:tcPr>
            <w:tcW w:w="4209" w:type="dxa"/>
            <w:gridSpan w:val="2"/>
            <w:tcBorders>
              <w:top w:val="single" w:sz="4" w:space="0" w:color="auto"/>
              <w:left w:val="single" w:sz="4" w:space="0" w:color="auto"/>
              <w:bottom w:val="single" w:sz="4" w:space="0" w:color="auto"/>
              <w:right w:val="single" w:sz="4" w:space="0" w:color="auto"/>
            </w:tcBorders>
            <w:hideMark/>
          </w:tcPr>
          <w:p w14:paraId="043FA5D3" w14:textId="77777777" w:rsidR="00EE5D4C" w:rsidRDefault="00AF1B0D">
            <w:pPr>
              <w:pStyle w:val="BlockText"/>
              <w:ind w:left="0"/>
              <w:rPr>
                <w:noProof/>
              </w:rPr>
            </w:pPr>
            <w:r>
              <w:rPr>
                <w:noProof/>
              </w:rPr>
              <w:drawing>
                <wp:inline distT="0" distB="0" distL="0" distR="0" wp14:anchorId="77B52071" wp14:editId="7AAA8117">
                  <wp:extent cx="2349500" cy="1620520"/>
                  <wp:effectExtent l="0" t="0" r="0" b="5080"/>
                  <wp:docPr id="4" name="Picture 4" descr="A picture containing bird, photo, floc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bird, photo, flock, ligh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1620520"/>
                          </a:xfrm>
                          <a:prstGeom prst="rect">
                            <a:avLst/>
                          </a:prstGeom>
                          <a:noFill/>
                          <a:ln>
                            <a:noFill/>
                          </a:ln>
                        </pic:spPr>
                      </pic:pic>
                    </a:graphicData>
                  </a:graphic>
                </wp:inline>
              </w:drawing>
            </w:r>
          </w:p>
        </w:tc>
      </w:tr>
      <w:tr w:rsidR="005527D6" w14:paraId="76AC6CDA" w14:textId="77777777" w:rsidTr="00CA4941">
        <w:tc>
          <w:tcPr>
            <w:tcW w:w="6401" w:type="dxa"/>
            <w:gridSpan w:val="2"/>
            <w:tcBorders>
              <w:top w:val="single" w:sz="4" w:space="0" w:color="auto"/>
              <w:left w:val="single" w:sz="4" w:space="0" w:color="auto"/>
              <w:bottom w:val="single" w:sz="4" w:space="0" w:color="auto"/>
              <w:right w:val="single" w:sz="4" w:space="0" w:color="auto"/>
            </w:tcBorders>
          </w:tcPr>
          <w:p w14:paraId="7C9CB519" w14:textId="77777777" w:rsidR="00EE5D4C" w:rsidRDefault="00AF1B0D">
            <w:pPr>
              <w:rPr>
                <w:rFonts w:ascii="Times New Roman" w:hAnsi="Times New Roman"/>
                <w:sz w:val="20"/>
              </w:rPr>
            </w:pPr>
            <w:r>
              <w:rPr>
                <w:rFonts w:ascii="Times New Roman" w:hAnsi="Times New Roman"/>
                <w:b/>
                <w:sz w:val="20"/>
                <w:u w:val="single"/>
              </w:rPr>
              <w:t>Demonstration 4:</w:t>
            </w:r>
            <w:r>
              <w:rPr>
                <w:rFonts w:ascii="Times New Roman" w:hAnsi="Times New Roman"/>
                <w:sz w:val="20"/>
              </w:rPr>
              <w:t xml:space="preserve"> Suppose that the magnetic field is out of the screen. Now the switch is closed so that the current flows through the wire in the direction shown. Predict the direction of the force exerted by the magnetic field on the electrons in the wire. </w:t>
            </w:r>
          </w:p>
          <w:p w14:paraId="22DC6816" w14:textId="77777777" w:rsidR="00EE5D4C" w:rsidRDefault="00EE5D4C">
            <w:pPr>
              <w:rPr>
                <w:rFonts w:ascii="Times New Roman" w:hAnsi="Times New Roman"/>
                <w:sz w:val="20"/>
              </w:rPr>
            </w:pPr>
          </w:p>
          <w:p w14:paraId="7C91CBF6" w14:textId="77777777" w:rsidR="00EE5D4C" w:rsidRDefault="00AF1B0D">
            <w:pPr>
              <w:rPr>
                <w:rFonts w:ascii="Times New Roman" w:hAnsi="Times New Roman"/>
                <w:sz w:val="20"/>
              </w:rPr>
            </w:pPr>
            <w:r>
              <w:rPr>
                <w:rFonts w:ascii="Times New Roman" w:hAnsi="Times New Roman"/>
                <w:sz w:val="20"/>
              </w:rPr>
              <w:t xml:space="preserve">Only after you have made your prediction, open the same simulation as in Demonstration 3. </w:t>
            </w:r>
          </w:p>
          <w:p w14:paraId="7A206186" w14:textId="77777777" w:rsidR="00EE5D4C" w:rsidRDefault="00AF1B0D">
            <w:pPr>
              <w:rPr>
                <w:sz w:val="20"/>
              </w:rPr>
            </w:pPr>
            <w:r>
              <w:rPr>
                <w:sz w:val="20"/>
              </w:rPr>
              <w:t xml:space="preserve">Click on the start button </w:t>
            </w:r>
            <w:r>
              <w:rPr>
                <w:noProof/>
                <w:sz w:val="20"/>
              </w:rPr>
              <w:drawing>
                <wp:inline distT="0" distB="0" distL="0" distR="0" wp14:anchorId="7A273AE0" wp14:editId="4E0A9664">
                  <wp:extent cx="243205" cy="127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243205" cy="127635"/>
                          </a:xfrm>
                          <a:prstGeom prst="rect">
                            <a:avLst/>
                          </a:prstGeom>
                          <a:noFill/>
                          <a:ln>
                            <a:noFill/>
                          </a:ln>
                        </pic:spPr>
                      </pic:pic>
                    </a:graphicData>
                  </a:graphic>
                </wp:inline>
              </w:drawing>
            </w:r>
            <w:r>
              <w:rPr>
                <w:sz w:val="20"/>
              </w:rPr>
              <w:t xml:space="preserve"> to start the electrons moving. Then click on </w:t>
            </w:r>
            <w:r w:rsidRPr="00892E3D">
              <w:rPr>
                <w:color w:val="000000" w:themeColor="text1"/>
                <w:sz w:val="20"/>
              </w:rPr>
              <w:t xml:space="preserve">Switch the direction of the </w:t>
            </w:r>
            <w:r>
              <w:rPr>
                <w:color w:val="0070C0"/>
                <w:sz w:val="20"/>
                <w:u w:val="single"/>
              </w:rPr>
              <w:t>magnetic field (out of the page)</w:t>
            </w:r>
            <w:r>
              <w:rPr>
                <w:sz w:val="20"/>
              </w:rPr>
              <w:t>. Observe the force on the electrons and compare it to your prediction. Explain any differences.</w:t>
            </w:r>
          </w:p>
          <w:p w14:paraId="09427C21" w14:textId="77777777" w:rsidR="00B92CB9" w:rsidRDefault="00B92CB9">
            <w:pPr>
              <w:rPr>
                <w:sz w:val="20"/>
                <w:u w:val="single"/>
              </w:rPr>
            </w:pPr>
          </w:p>
          <w:p w14:paraId="705CF607" w14:textId="77777777" w:rsidR="00B92CB9" w:rsidRDefault="00B92CB9">
            <w:pPr>
              <w:rPr>
                <w:sz w:val="20"/>
                <w:u w:val="single"/>
              </w:rPr>
            </w:pPr>
          </w:p>
          <w:p w14:paraId="004A9083" w14:textId="56A0C2C5" w:rsidR="00B92CB9" w:rsidRDefault="00B92CB9">
            <w:pPr>
              <w:rPr>
                <w:rFonts w:ascii="Times New Roman" w:hAnsi="Times New Roman"/>
                <w:b/>
                <w:sz w:val="20"/>
                <w:u w:val="single"/>
              </w:rPr>
            </w:pPr>
          </w:p>
        </w:tc>
        <w:tc>
          <w:tcPr>
            <w:tcW w:w="4209" w:type="dxa"/>
            <w:gridSpan w:val="2"/>
            <w:tcBorders>
              <w:top w:val="single" w:sz="4" w:space="0" w:color="auto"/>
              <w:left w:val="single" w:sz="4" w:space="0" w:color="auto"/>
              <w:bottom w:val="single" w:sz="4" w:space="0" w:color="auto"/>
              <w:right w:val="single" w:sz="4" w:space="0" w:color="auto"/>
            </w:tcBorders>
            <w:hideMark/>
          </w:tcPr>
          <w:p w14:paraId="479693AF" w14:textId="77777777" w:rsidR="00EE5D4C" w:rsidRDefault="00AF1B0D">
            <w:pPr>
              <w:pStyle w:val="BlockText"/>
              <w:ind w:left="0"/>
              <w:rPr>
                <w:noProof/>
              </w:rPr>
            </w:pPr>
            <w:r>
              <w:rPr>
                <w:noProof/>
              </w:rPr>
              <w:drawing>
                <wp:inline distT="0" distB="0" distL="0" distR="0" wp14:anchorId="07384D47" wp14:editId="15F95332">
                  <wp:extent cx="2442210" cy="1574165"/>
                  <wp:effectExtent l="0" t="0" r="0" b="635"/>
                  <wp:docPr id="6" name="Picture 6" descr="A picture containing photo, bird, fly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photo, bird, flying, clock&#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2210" cy="1574165"/>
                          </a:xfrm>
                          <a:prstGeom prst="rect">
                            <a:avLst/>
                          </a:prstGeom>
                          <a:noFill/>
                          <a:ln>
                            <a:noFill/>
                          </a:ln>
                        </pic:spPr>
                      </pic:pic>
                    </a:graphicData>
                  </a:graphic>
                </wp:inline>
              </w:drawing>
            </w:r>
          </w:p>
        </w:tc>
      </w:tr>
      <w:tr w:rsidR="005527D6" w14:paraId="44DA460C" w14:textId="77777777" w:rsidTr="00CA4941">
        <w:tc>
          <w:tcPr>
            <w:tcW w:w="6401" w:type="dxa"/>
            <w:gridSpan w:val="2"/>
            <w:tcBorders>
              <w:top w:val="single" w:sz="4" w:space="0" w:color="auto"/>
              <w:left w:val="single" w:sz="4" w:space="0" w:color="auto"/>
              <w:bottom w:val="single" w:sz="4" w:space="0" w:color="auto"/>
              <w:right w:val="single" w:sz="4" w:space="0" w:color="auto"/>
            </w:tcBorders>
          </w:tcPr>
          <w:p w14:paraId="4FD8CBF9" w14:textId="77777777" w:rsidR="00EE5D4C" w:rsidRDefault="00AF1B0D">
            <w:pPr>
              <w:rPr>
                <w:rFonts w:ascii="Times New Roman" w:hAnsi="Times New Roman"/>
                <w:sz w:val="20"/>
              </w:rPr>
            </w:pPr>
            <w:r>
              <w:rPr>
                <w:rFonts w:ascii="Times New Roman" w:hAnsi="Times New Roman"/>
                <w:b/>
                <w:sz w:val="20"/>
                <w:u w:val="single"/>
              </w:rPr>
              <w:t>Demonstration 5:</w:t>
            </w:r>
            <w:r>
              <w:rPr>
                <w:rFonts w:ascii="Times New Roman" w:hAnsi="Times New Roman"/>
                <w:sz w:val="20"/>
              </w:rPr>
              <w:t xml:space="preserve"> The magnetic field is again into the screen as in Demonstration 3. Now the battery is reversed so that the current flows through the wire in the opposite direction (as shown). Predict the direction of the force exerted by the magnetic field on the electrons in the wire. </w:t>
            </w:r>
          </w:p>
          <w:p w14:paraId="4B15F522" w14:textId="77777777" w:rsidR="00EE5D4C" w:rsidRDefault="00EE5D4C">
            <w:pPr>
              <w:rPr>
                <w:rFonts w:ascii="Times New Roman" w:hAnsi="Times New Roman"/>
                <w:sz w:val="20"/>
              </w:rPr>
            </w:pPr>
          </w:p>
          <w:p w14:paraId="246A05DA" w14:textId="77777777" w:rsidR="00EE5D4C" w:rsidRDefault="00AF1B0D">
            <w:pPr>
              <w:rPr>
                <w:rFonts w:ascii="Times New Roman" w:hAnsi="Times New Roman"/>
                <w:sz w:val="20"/>
              </w:rPr>
            </w:pPr>
            <w:r>
              <w:rPr>
                <w:rFonts w:ascii="Times New Roman" w:hAnsi="Times New Roman"/>
                <w:sz w:val="20"/>
              </w:rPr>
              <w:t xml:space="preserve">Only after you have made your prediction, open the same simulation as in Demonstration 3. </w:t>
            </w:r>
          </w:p>
          <w:p w14:paraId="02DDC1E0" w14:textId="77777777" w:rsidR="00EE5D4C" w:rsidRDefault="00AF1B0D">
            <w:pPr>
              <w:rPr>
                <w:rFonts w:ascii="Times New Roman" w:hAnsi="Times New Roman"/>
                <w:sz w:val="20"/>
              </w:rPr>
            </w:pPr>
            <w:r>
              <w:rPr>
                <w:rFonts w:ascii="Times New Roman" w:hAnsi="Times New Roman"/>
                <w:sz w:val="20"/>
              </w:rPr>
              <w:t xml:space="preserve">Click on </w:t>
            </w:r>
            <w:r>
              <w:rPr>
                <w:rFonts w:ascii="Times New Roman" w:hAnsi="Times New Roman"/>
                <w:color w:val="0070C0"/>
                <w:sz w:val="20"/>
              </w:rPr>
              <w:t>Restart</w:t>
            </w:r>
            <w:r>
              <w:rPr>
                <w:rFonts w:ascii="Times New Roman" w:hAnsi="Times New Roman"/>
                <w:sz w:val="20"/>
              </w:rPr>
              <w:t xml:space="preserve"> and then on the start button </w:t>
            </w:r>
            <w:r>
              <w:rPr>
                <w:rFonts w:ascii="Times New Roman" w:hAnsi="Times New Roman"/>
                <w:noProof/>
                <w:sz w:val="20"/>
              </w:rPr>
              <w:drawing>
                <wp:inline distT="0" distB="0" distL="0" distR="0" wp14:anchorId="18F953B2" wp14:editId="300CA5C9">
                  <wp:extent cx="219710" cy="115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710" cy="115570"/>
                          </a:xfrm>
                          <a:prstGeom prst="rect">
                            <a:avLst/>
                          </a:prstGeom>
                          <a:noFill/>
                          <a:ln>
                            <a:noFill/>
                          </a:ln>
                        </pic:spPr>
                      </pic:pic>
                    </a:graphicData>
                  </a:graphic>
                </wp:inline>
              </w:drawing>
            </w:r>
            <w:r>
              <w:rPr>
                <w:rFonts w:ascii="Times New Roman" w:hAnsi="Times New Roman"/>
                <w:sz w:val="20"/>
              </w:rPr>
              <w:t xml:space="preserve"> to start the electrons moving. Then click on Change the </w:t>
            </w:r>
            <w:r>
              <w:rPr>
                <w:rFonts w:ascii="Times New Roman" w:hAnsi="Times New Roman"/>
                <w:color w:val="0070C0"/>
                <w:sz w:val="20"/>
                <w:u w:val="single"/>
              </w:rPr>
              <w:t xml:space="preserve">direction the electrons are moving </w:t>
            </w:r>
            <w:r>
              <w:rPr>
                <w:rFonts w:ascii="Times New Roman" w:hAnsi="Times New Roman"/>
                <w:color w:val="000000"/>
                <w:sz w:val="20"/>
              </w:rPr>
              <w:t xml:space="preserve">and Turn on the </w:t>
            </w:r>
            <w:r>
              <w:rPr>
                <w:rFonts w:ascii="Times New Roman" w:hAnsi="Times New Roman"/>
                <w:color w:val="0070C0"/>
                <w:sz w:val="20"/>
                <w:u w:val="single"/>
              </w:rPr>
              <w:t>magnetic field into the page</w:t>
            </w:r>
            <w:r>
              <w:rPr>
                <w:rFonts w:ascii="Times New Roman" w:hAnsi="Times New Roman"/>
                <w:color w:val="000000"/>
                <w:sz w:val="20"/>
              </w:rPr>
              <w:t xml:space="preserve">. </w:t>
            </w:r>
            <w:r>
              <w:rPr>
                <w:rFonts w:ascii="Times New Roman" w:hAnsi="Times New Roman"/>
                <w:sz w:val="20"/>
              </w:rPr>
              <w:t>Observe the force on the electrons and compare it to your prediction. Explain any differences.</w:t>
            </w:r>
          </w:p>
          <w:p w14:paraId="4F23C014" w14:textId="77777777" w:rsidR="00EC3B54" w:rsidRDefault="00EC3B54">
            <w:pPr>
              <w:rPr>
                <w:rFonts w:ascii="Times New Roman" w:hAnsi="Times New Roman"/>
                <w:b/>
                <w:sz w:val="20"/>
                <w:u w:val="single"/>
              </w:rPr>
            </w:pPr>
          </w:p>
          <w:p w14:paraId="1061E36D" w14:textId="77777777" w:rsidR="00EC3B54" w:rsidRDefault="00EC3B54">
            <w:pPr>
              <w:rPr>
                <w:rFonts w:ascii="Times New Roman" w:hAnsi="Times New Roman"/>
                <w:b/>
                <w:sz w:val="20"/>
                <w:u w:val="single"/>
              </w:rPr>
            </w:pPr>
          </w:p>
          <w:p w14:paraId="42BD4691" w14:textId="77777777" w:rsidR="00EC3B54" w:rsidRDefault="00EC3B54">
            <w:pPr>
              <w:rPr>
                <w:rFonts w:ascii="Times New Roman" w:hAnsi="Times New Roman"/>
                <w:b/>
                <w:sz w:val="20"/>
                <w:u w:val="single"/>
              </w:rPr>
            </w:pPr>
          </w:p>
          <w:p w14:paraId="126F3046" w14:textId="165E8266" w:rsidR="00EC3B54" w:rsidRDefault="00EC3B54">
            <w:pPr>
              <w:rPr>
                <w:rFonts w:ascii="Times New Roman" w:hAnsi="Times New Roman"/>
                <w:b/>
                <w:sz w:val="20"/>
                <w:u w:val="single"/>
              </w:rPr>
            </w:pPr>
          </w:p>
        </w:tc>
        <w:tc>
          <w:tcPr>
            <w:tcW w:w="4209" w:type="dxa"/>
            <w:gridSpan w:val="2"/>
            <w:tcBorders>
              <w:top w:val="single" w:sz="4" w:space="0" w:color="auto"/>
              <w:left w:val="single" w:sz="4" w:space="0" w:color="auto"/>
              <w:bottom w:val="single" w:sz="4" w:space="0" w:color="auto"/>
              <w:right w:val="single" w:sz="4" w:space="0" w:color="auto"/>
            </w:tcBorders>
            <w:hideMark/>
          </w:tcPr>
          <w:p w14:paraId="4E9BAA1F" w14:textId="77777777" w:rsidR="00EE5D4C" w:rsidRDefault="00AF1B0D">
            <w:pPr>
              <w:pStyle w:val="BlockText"/>
              <w:ind w:left="0"/>
              <w:rPr>
                <w:noProof/>
              </w:rPr>
            </w:pPr>
            <w:r>
              <w:rPr>
                <w:noProof/>
                <w:sz w:val="12"/>
              </w:rPr>
              <w:drawing>
                <wp:inline distT="0" distB="0" distL="0" distR="0" wp14:anchorId="7040ECDA" wp14:editId="05CB696D">
                  <wp:extent cx="2430780" cy="1620520"/>
                  <wp:effectExtent l="0" t="0" r="0" b="5080"/>
                  <wp:docPr id="8" name="Picture 26" descr="A flock of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flock of bird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0780" cy="1620520"/>
                          </a:xfrm>
                          <a:prstGeom prst="rect">
                            <a:avLst/>
                          </a:prstGeom>
                          <a:noFill/>
                          <a:ln>
                            <a:noFill/>
                          </a:ln>
                        </pic:spPr>
                      </pic:pic>
                    </a:graphicData>
                  </a:graphic>
                </wp:inline>
              </w:drawing>
            </w:r>
          </w:p>
        </w:tc>
      </w:tr>
      <w:tr w:rsidR="005527D6" w14:paraId="09CF2913" w14:textId="77777777" w:rsidTr="00CA4941">
        <w:tc>
          <w:tcPr>
            <w:tcW w:w="10610" w:type="dxa"/>
            <w:gridSpan w:val="4"/>
            <w:tcBorders>
              <w:top w:val="single" w:sz="4" w:space="0" w:color="auto"/>
              <w:left w:val="single" w:sz="4" w:space="0" w:color="auto"/>
              <w:bottom w:val="nil"/>
              <w:right w:val="single" w:sz="4" w:space="0" w:color="auto"/>
            </w:tcBorders>
            <w:hideMark/>
          </w:tcPr>
          <w:p w14:paraId="04BE0B96" w14:textId="77777777" w:rsidR="00EE5D4C" w:rsidRDefault="00AF1B0D">
            <w:pPr>
              <w:pStyle w:val="BlockText"/>
              <w:ind w:left="0"/>
              <w:rPr>
                <w:noProof/>
                <w:sz w:val="20"/>
              </w:rPr>
            </w:pPr>
            <w:r>
              <w:rPr>
                <w:b/>
                <w:sz w:val="20"/>
                <w:u w:val="single"/>
              </w:rPr>
              <w:t>Demonstration 6:</w:t>
            </w:r>
            <w:r>
              <w:rPr>
                <w:b/>
                <w:sz w:val="20"/>
              </w:rPr>
              <w:t xml:space="preserve"> </w:t>
            </w:r>
            <w:r>
              <w:rPr>
                <w:sz w:val="20"/>
              </w:rPr>
              <w:t xml:space="preserve">In each of the situations shown, a </w:t>
            </w:r>
            <w:r>
              <w:rPr>
                <w:i/>
                <w:sz w:val="20"/>
              </w:rPr>
              <w:t>positive</w:t>
            </w:r>
            <w:r>
              <w:rPr>
                <w:sz w:val="20"/>
              </w:rPr>
              <w:t xml:space="preserve"> charge is moving in a magnetic field.  Use the right-hand rule to predict the direction of the force or magnetic field (whichever is missing).</w:t>
            </w:r>
          </w:p>
        </w:tc>
      </w:tr>
      <w:tr w:rsidR="005527D6" w14:paraId="158D6D53" w14:textId="77777777" w:rsidTr="00CA4941">
        <w:tc>
          <w:tcPr>
            <w:tcW w:w="3415" w:type="dxa"/>
            <w:tcBorders>
              <w:top w:val="nil"/>
              <w:left w:val="single" w:sz="4" w:space="0" w:color="auto"/>
              <w:bottom w:val="nil"/>
              <w:right w:val="single" w:sz="4" w:space="0" w:color="auto"/>
            </w:tcBorders>
          </w:tcPr>
          <w:p w14:paraId="039F10CE" w14:textId="77777777" w:rsidR="00CA4941" w:rsidRDefault="00CA4941">
            <w:pPr>
              <w:pStyle w:val="BlockText"/>
              <w:ind w:left="429"/>
              <w:rPr>
                <w:noProof/>
                <w:sz w:val="12"/>
              </w:rPr>
            </w:pPr>
          </w:p>
          <w:p w14:paraId="7C6C7146" w14:textId="0E7D9A8F" w:rsidR="00EE5D4C" w:rsidRDefault="00AF1B0D">
            <w:pPr>
              <w:pStyle w:val="BlockText"/>
              <w:ind w:left="429"/>
              <w:rPr>
                <w:noProof/>
                <w:sz w:val="12"/>
              </w:rPr>
            </w:pPr>
            <w:r>
              <w:rPr>
                <w:noProof/>
                <w:sz w:val="12"/>
              </w:rPr>
              <w:drawing>
                <wp:inline distT="0" distB="0" distL="0" distR="0" wp14:anchorId="67982262" wp14:editId="313D0F38">
                  <wp:extent cx="965586" cy="1481560"/>
                  <wp:effectExtent l="0" t="0" r="0" b="4445"/>
                  <wp:docPr id="9" name="Picture 1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clock, draw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072" cy="1499183"/>
                          </a:xfrm>
                          <a:prstGeom prst="rect">
                            <a:avLst/>
                          </a:prstGeom>
                          <a:noFill/>
                          <a:ln>
                            <a:noFill/>
                          </a:ln>
                        </pic:spPr>
                      </pic:pic>
                    </a:graphicData>
                  </a:graphic>
                </wp:inline>
              </w:drawing>
            </w:r>
          </w:p>
        </w:tc>
        <w:tc>
          <w:tcPr>
            <w:tcW w:w="3371" w:type="dxa"/>
            <w:gridSpan w:val="2"/>
            <w:tcBorders>
              <w:top w:val="nil"/>
              <w:left w:val="single" w:sz="4" w:space="0" w:color="auto"/>
              <w:bottom w:val="nil"/>
              <w:right w:val="single" w:sz="4" w:space="0" w:color="auto"/>
            </w:tcBorders>
          </w:tcPr>
          <w:p w14:paraId="674291F9" w14:textId="77777777" w:rsidR="00EE5D4C" w:rsidRDefault="00EE5D4C">
            <w:pPr>
              <w:pStyle w:val="BlockText"/>
              <w:ind w:left="429"/>
              <w:rPr>
                <w:noProof/>
                <w:sz w:val="12"/>
              </w:rPr>
            </w:pPr>
          </w:p>
          <w:p w14:paraId="7FE6EDEC" w14:textId="77777777" w:rsidR="00EE5D4C" w:rsidRDefault="00AF1B0D" w:rsidP="005527D6">
            <w:pPr>
              <w:pStyle w:val="BlockText"/>
              <w:ind w:left="-13"/>
              <w:rPr>
                <w:noProof/>
                <w:sz w:val="12"/>
              </w:rPr>
            </w:pPr>
            <w:r>
              <w:rPr>
                <w:noProof/>
                <w:sz w:val="12"/>
              </w:rPr>
              <w:drawing>
                <wp:inline distT="0" distB="0" distL="0" distR="0" wp14:anchorId="129939DA" wp14:editId="7559B0F8">
                  <wp:extent cx="1909321" cy="1284790"/>
                  <wp:effectExtent l="0" t="0" r="0" b="0"/>
                  <wp:docPr id="10" name="Picture 13" descr="A picture containing clock, airplane,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clock, airplane, drawing, tab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8727" cy="1338223"/>
                          </a:xfrm>
                          <a:prstGeom prst="rect">
                            <a:avLst/>
                          </a:prstGeom>
                          <a:noFill/>
                          <a:ln>
                            <a:noFill/>
                          </a:ln>
                        </pic:spPr>
                      </pic:pic>
                    </a:graphicData>
                  </a:graphic>
                </wp:inline>
              </w:drawing>
            </w:r>
          </w:p>
        </w:tc>
        <w:tc>
          <w:tcPr>
            <w:tcW w:w="3824" w:type="dxa"/>
            <w:tcBorders>
              <w:top w:val="nil"/>
              <w:left w:val="single" w:sz="4" w:space="0" w:color="auto"/>
              <w:bottom w:val="nil"/>
              <w:right w:val="single" w:sz="4" w:space="0" w:color="auto"/>
            </w:tcBorders>
          </w:tcPr>
          <w:p w14:paraId="59426939" w14:textId="77777777" w:rsidR="00EE5D4C" w:rsidRDefault="00EE5D4C">
            <w:pPr>
              <w:pStyle w:val="BlockText"/>
              <w:ind w:left="429"/>
              <w:rPr>
                <w:noProof/>
                <w:sz w:val="12"/>
              </w:rPr>
            </w:pPr>
          </w:p>
          <w:p w14:paraId="63CB9E86" w14:textId="472965A8" w:rsidR="00EE5D4C" w:rsidRDefault="005D753D">
            <w:pPr>
              <w:pStyle w:val="BlockText"/>
              <w:ind w:left="429"/>
              <w:rPr>
                <w:noProof/>
                <w:sz w:val="12"/>
              </w:rPr>
            </w:pPr>
            <w:r>
              <w:rPr>
                <w:noProof/>
                <w:sz w:val="12"/>
              </w:rPr>
              <w:drawing>
                <wp:inline distT="0" distB="0" distL="0" distR="0" wp14:anchorId="1A2DABF6" wp14:editId="025D69E3">
                  <wp:extent cx="1700022" cy="1400537"/>
                  <wp:effectExtent l="0" t="0" r="1905" b="0"/>
                  <wp:docPr id="12" name="Picture 1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C.jpg"/>
                          <pic:cNvPicPr/>
                        </pic:nvPicPr>
                        <pic:blipFill>
                          <a:blip r:embed="rId19">
                            <a:extLst>
                              <a:ext uri="{28A0092B-C50C-407E-A947-70E740481C1C}">
                                <a14:useLocalDpi xmlns:a14="http://schemas.microsoft.com/office/drawing/2010/main" val="0"/>
                              </a:ext>
                            </a:extLst>
                          </a:blip>
                          <a:stretch>
                            <a:fillRect/>
                          </a:stretch>
                        </pic:blipFill>
                        <pic:spPr>
                          <a:xfrm>
                            <a:off x="0" y="0"/>
                            <a:ext cx="1731290" cy="1426297"/>
                          </a:xfrm>
                          <a:prstGeom prst="rect">
                            <a:avLst/>
                          </a:prstGeom>
                        </pic:spPr>
                      </pic:pic>
                    </a:graphicData>
                  </a:graphic>
                </wp:inline>
              </w:drawing>
            </w:r>
          </w:p>
        </w:tc>
      </w:tr>
      <w:tr w:rsidR="005527D6" w14:paraId="72CE496A" w14:textId="77777777" w:rsidTr="00CA4941">
        <w:tc>
          <w:tcPr>
            <w:tcW w:w="3415" w:type="dxa"/>
            <w:tcBorders>
              <w:top w:val="nil"/>
              <w:left w:val="single" w:sz="4" w:space="0" w:color="auto"/>
              <w:bottom w:val="single" w:sz="4" w:space="0" w:color="auto"/>
              <w:right w:val="single" w:sz="4" w:space="0" w:color="auto"/>
            </w:tcBorders>
            <w:hideMark/>
          </w:tcPr>
          <w:p w14:paraId="7213045C" w14:textId="5698D9E3" w:rsidR="00EE5D4C" w:rsidRDefault="00AF1B0D">
            <w:pPr>
              <w:pStyle w:val="BlockText"/>
              <w:ind w:left="429"/>
              <w:rPr>
                <w:noProof/>
                <w:sz w:val="20"/>
              </w:rPr>
            </w:pPr>
            <w:r>
              <w:rPr>
                <w:noProof/>
                <w:sz w:val="20"/>
              </w:rPr>
              <w:t xml:space="preserve">Only after making your prediction, click </w:t>
            </w:r>
            <w:hyperlink r:id="rId20" w:history="1">
              <w:r>
                <w:rPr>
                  <w:rStyle w:val="Hyperlink"/>
                  <w:noProof/>
                  <w:sz w:val="20"/>
                </w:rPr>
                <w:t>here</w:t>
              </w:r>
            </w:hyperlink>
            <w:r>
              <w:rPr>
                <w:noProof/>
                <w:sz w:val="20"/>
              </w:rPr>
              <w:t xml:space="preserve"> to see the correct direction of the force. Compare to your prediction, and explain any differences.</w:t>
            </w:r>
          </w:p>
          <w:p w14:paraId="029E0BA3" w14:textId="73FEB3A4" w:rsidR="00CA4941" w:rsidRDefault="00CA4941">
            <w:pPr>
              <w:pStyle w:val="BlockText"/>
              <w:ind w:left="429"/>
              <w:rPr>
                <w:noProof/>
                <w:sz w:val="20"/>
              </w:rPr>
            </w:pPr>
          </w:p>
          <w:p w14:paraId="0D3E7D69" w14:textId="315DEF1A" w:rsidR="00CA4941" w:rsidRDefault="00CA4941">
            <w:pPr>
              <w:pStyle w:val="BlockText"/>
              <w:ind w:left="429"/>
              <w:rPr>
                <w:noProof/>
                <w:sz w:val="20"/>
              </w:rPr>
            </w:pPr>
          </w:p>
          <w:p w14:paraId="7BAA76A2" w14:textId="77777777" w:rsidR="00CA4941" w:rsidRDefault="00CA4941">
            <w:pPr>
              <w:pStyle w:val="BlockText"/>
              <w:ind w:left="429"/>
              <w:rPr>
                <w:noProof/>
                <w:sz w:val="20"/>
              </w:rPr>
            </w:pPr>
          </w:p>
          <w:p w14:paraId="6C09B5EE" w14:textId="77777777" w:rsidR="00CA4941" w:rsidRDefault="00CA4941">
            <w:pPr>
              <w:pStyle w:val="BlockText"/>
              <w:ind w:left="429"/>
              <w:rPr>
                <w:noProof/>
                <w:sz w:val="20"/>
              </w:rPr>
            </w:pPr>
          </w:p>
          <w:p w14:paraId="6DA7B92E" w14:textId="0431229E" w:rsidR="00CA4941" w:rsidRDefault="00CA4941">
            <w:pPr>
              <w:pStyle w:val="BlockText"/>
              <w:ind w:left="429"/>
              <w:rPr>
                <w:noProof/>
                <w:sz w:val="20"/>
              </w:rPr>
            </w:pPr>
          </w:p>
        </w:tc>
        <w:tc>
          <w:tcPr>
            <w:tcW w:w="3371" w:type="dxa"/>
            <w:gridSpan w:val="2"/>
            <w:tcBorders>
              <w:top w:val="nil"/>
              <w:left w:val="single" w:sz="4" w:space="0" w:color="auto"/>
              <w:bottom w:val="single" w:sz="4" w:space="0" w:color="auto"/>
              <w:right w:val="single" w:sz="4" w:space="0" w:color="auto"/>
            </w:tcBorders>
            <w:hideMark/>
          </w:tcPr>
          <w:p w14:paraId="5678041C" w14:textId="6354CD14" w:rsidR="00EE5D4C" w:rsidRDefault="00AF1B0D">
            <w:pPr>
              <w:pStyle w:val="BlockText"/>
              <w:ind w:left="429"/>
              <w:rPr>
                <w:noProof/>
                <w:sz w:val="12"/>
              </w:rPr>
            </w:pPr>
            <w:r>
              <w:rPr>
                <w:noProof/>
                <w:sz w:val="20"/>
              </w:rPr>
              <w:t xml:space="preserve">Only after making your prediction, click </w:t>
            </w:r>
            <w:hyperlink r:id="rId21" w:history="1">
              <w:r>
                <w:rPr>
                  <w:rStyle w:val="Hyperlink"/>
                  <w:noProof/>
                  <w:sz w:val="20"/>
                </w:rPr>
                <w:t>here</w:t>
              </w:r>
            </w:hyperlink>
            <w:r>
              <w:rPr>
                <w:noProof/>
                <w:sz w:val="20"/>
              </w:rPr>
              <w:t xml:space="preserve"> to see the correct direction of the force. Compare to your prediction, and explain any differences.</w:t>
            </w:r>
          </w:p>
        </w:tc>
        <w:tc>
          <w:tcPr>
            <w:tcW w:w="3824" w:type="dxa"/>
            <w:tcBorders>
              <w:top w:val="nil"/>
              <w:left w:val="single" w:sz="4" w:space="0" w:color="auto"/>
              <w:bottom w:val="single" w:sz="4" w:space="0" w:color="auto"/>
              <w:right w:val="single" w:sz="4" w:space="0" w:color="auto"/>
            </w:tcBorders>
            <w:hideMark/>
          </w:tcPr>
          <w:p w14:paraId="55427D50" w14:textId="041C685F" w:rsidR="00EE5D4C" w:rsidRDefault="00AF1B0D">
            <w:pPr>
              <w:pStyle w:val="BlockText"/>
              <w:ind w:left="429"/>
              <w:rPr>
                <w:noProof/>
                <w:sz w:val="12"/>
              </w:rPr>
            </w:pPr>
            <w:r>
              <w:rPr>
                <w:noProof/>
                <w:sz w:val="20"/>
              </w:rPr>
              <w:t>Only after making your prediction, click</w:t>
            </w:r>
            <w:hyperlink r:id="rId22" w:history="1">
              <w:r>
                <w:rPr>
                  <w:rStyle w:val="Hyperlink"/>
                  <w:noProof/>
                  <w:sz w:val="20"/>
                </w:rPr>
                <w:t xml:space="preserve"> here</w:t>
              </w:r>
            </w:hyperlink>
            <w:r>
              <w:rPr>
                <w:noProof/>
                <w:sz w:val="20"/>
              </w:rPr>
              <w:t xml:space="preserve"> to see the correct direction of the force. Compare to your prediction, and explain any differences.</w:t>
            </w:r>
          </w:p>
        </w:tc>
      </w:tr>
    </w:tbl>
    <w:p w14:paraId="6EE3622A" w14:textId="77777777" w:rsidR="00EE5D4C" w:rsidRDefault="00EE5D4C">
      <w:pPr>
        <w:pStyle w:val="BlockText"/>
        <w:ind w:left="180"/>
        <w:rPr>
          <w:sz w:val="2"/>
        </w:rPr>
      </w:pPr>
    </w:p>
    <w:p w14:paraId="2439CC70" w14:textId="77777777" w:rsidR="00EE5D4C" w:rsidRDefault="00EE5D4C">
      <w:pPr>
        <w:pStyle w:val="BlockText"/>
        <w:ind w:left="180"/>
        <w:rPr>
          <w:sz w:val="2"/>
        </w:rPr>
      </w:pPr>
    </w:p>
    <w:p w14:paraId="26E08CEA" w14:textId="77777777" w:rsidR="00EE5D4C" w:rsidRDefault="00EE5D4C">
      <w:pPr>
        <w:pStyle w:val="BlockText"/>
        <w:ind w:left="180"/>
        <w:rPr>
          <w:sz w:val="2"/>
        </w:rPr>
      </w:pPr>
    </w:p>
    <w:p w14:paraId="0F8AAD13" w14:textId="77777777" w:rsidR="00EE5D4C" w:rsidRDefault="00EE5D4C">
      <w:pPr>
        <w:pStyle w:val="BlockText"/>
        <w:ind w:left="180"/>
        <w:rPr>
          <w:sz w:val="2"/>
        </w:rPr>
      </w:pPr>
    </w:p>
    <w:tbl>
      <w:tblPr>
        <w:tblStyle w:val="TableGrid"/>
        <w:tblW w:w="10615" w:type="dxa"/>
        <w:tblInd w:w="180" w:type="dxa"/>
        <w:tblLayout w:type="fixed"/>
        <w:tblLook w:val="04A0" w:firstRow="1" w:lastRow="0" w:firstColumn="1" w:lastColumn="0" w:noHBand="0" w:noVBand="1"/>
      </w:tblPr>
      <w:tblGrid>
        <w:gridCol w:w="3415"/>
        <w:gridCol w:w="3240"/>
        <w:gridCol w:w="3960"/>
      </w:tblGrid>
      <w:tr w:rsidR="00CA4941" w14:paraId="4F943D65" w14:textId="77777777" w:rsidTr="00CA4941">
        <w:tc>
          <w:tcPr>
            <w:tcW w:w="10615" w:type="dxa"/>
            <w:gridSpan w:val="3"/>
            <w:tcBorders>
              <w:top w:val="single" w:sz="4" w:space="0" w:color="auto"/>
              <w:left w:val="single" w:sz="4" w:space="0" w:color="auto"/>
              <w:bottom w:val="nil"/>
              <w:right w:val="single" w:sz="4" w:space="0" w:color="auto"/>
            </w:tcBorders>
          </w:tcPr>
          <w:p w14:paraId="47D19D81" w14:textId="77777777" w:rsidR="00CA4941" w:rsidRPr="003762E0" w:rsidRDefault="00CA4941" w:rsidP="00BD542A">
            <w:pPr>
              <w:pStyle w:val="BlockText"/>
              <w:ind w:left="69"/>
              <w:rPr>
                <w:noProof/>
                <w:sz w:val="20"/>
              </w:rPr>
            </w:pPr>
            <w:r w:rsidRPr="003762E0">
              <w:rPr>
                <w:b/>
                <w:bCs/>
                <w:noProof/>
                <w:sz w:val="20"/>
                <w:u w:val="single"/>
              </w:rPr>
              <w:t>Demonstration 7:</w:t>
            </w:r>
            <w:r>
              <w:rPr>
                <w:b/>
                <w:bCs/>
                <w:noProof/>
                <w:sz w:val="20"/>
              </w:rPr>
              <w:t xml:space="preserve"> </w:t>
            </w:r>
            <w:r>
              <w:rPr>
                <w:noProof/>
                <w:sz w:val="20"/>
              </w:rPr>
              <w:t xml:space="preserve">In Dewmonstration 6, suppose that the chrge were </w:t>
            </w:r>
            <w:r w:rsidRPr="003762E0">
              <w:rPr>
                <w:i/>
                <w:iCs/>
                <w:noProof/>
                <w:sz w:val="20"/>
              </w:rPr>
              <w:t>negative</w:t>
            </w:r>
            <w:r>
              <w:rPr>
                <w:noProof/>
                <w:sz w:val="20"/>
              </w:rPr>
              <w:t xml:space="preserve">. </w:t>
            </w:r>
            <w:proofErr w:type="gramStart"/>
            <w:r>
              <w:rPr>
                <w:sz w:val="20"/>
              </w:rPr>
              <w:t>Again</w:t>
            </w:r>
            <w:proofErr w:type="gramEnd"/>
            <w:r>
              <w:rPr>
                <w:sz w:val="20"/>
              </w:rPr>
              <w:t xml:space="preserve"> use the right-hand rule to predict the direction of the force or magnetic field (whichever is missing).</w:t>
            </w:r>
          </w:p>
        </w:tc>
      </w:tr>
      <w:tr w:rsidR="00CA4941" w14:paraId="14F0A168" w14:textId="77777777" w:rsidTr="00CA4941">
        <w:tc>
          <w:tcPr>
            <w:tcW w:w="3415" w:type="dxa"/>
            <w:tcBorders>
              <w:top w:val="nil"/>
              <w:left w:val="single" w:sz="4" w:space="0" w:color="auto"/>
              <w:bottom w:val="nil"/>
              <w:right w:val="single" w:sz="4" w:space="0" w:color="auto"/>
            </w:tcBorders>
          </w:tcPr>
          <w:p w14:paraId="05043C3D" w14:textId="77777777" w:rsidR="00CA4941" w:rsidRDefault="00CA4941" w:rsidP="00BD542A">
            <w:pPr>
              <w:pStyle w:val="BlockText"/>
              <w:ind w:left="429"/>
              <w:rPr>
                <w:noProof/>
                <w:sz w:val="12"/>
              </w:rPr>
            </w:pPr>
          </w:p>
          <w:p w14:paraId="0E879CE5" w14:textId="77777777" w:rsidR="00CA4941" w:rsidRDefault="00CA4941" w:rsidP="00BD542A">
            <w:pPr>
              <w:pStyle w:val="BlockText"/>
              <w:ind w:left="429"/>
              <w:rPr>
                <w:noProof/>
                <w:sz w:val="12"/>
              </w:rPr>
            </w:pPr>
            <w:r>
              <w:rPr>
                <w:noProof/>
                <w:sz w:val="12"/>
              </w:rPr>
              <w:drawing>
                <wp:inline distT="0" distB="0" distL="0" distR="0" wp14:anchorId="2F0083F0" wp14:editId="1622F691">
                  <wp:extent cx="960699" cy="1474061"/>
                  <wp:effectExtent l="0" t="0" r="5080" b="0"/>
                  <wp:docPr id="15" name="Picture 15"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clock, draw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8378" cy="1485843"/>
                          </a:xfrm>
                          <a:prstGeom prst="rect">
                            <a:avLst/>
                          </a:prstGeom>
                          <a:noFill/>
                          <a:ln>
                            <a:noFill/>
                          </a:ln>
                        </pic:spPr>
                      </pic:pic>
                    </a:graphicData>
                  </a:graphic>
                </wp:inline>
              </w:drawing>
            </w:r>
          </w:p>
        </w:tc>
        <w:tc>
          <w:tcPr>
            <w:tcW w:w="3240" w:type="dxa"/>
            <w:tcBorders>
              <w:top w:val="nil"/>
              <w:left w:val="single" w:sz="4" w:space="0" w:color="auto"/>
              <w:bottom w:val="nil"/>
              <w:right w:val="single" w:sz="4" w:space="0" w:color="auto"/>
            </w:tcBorders>
          </w:tcPr>
          <w:p w14:paraId="039AC188" w14:textId="77777777" w:rsidR="00CA4941" w:rsidRDefault="00CA4941" w:rsidP="00BD542A">
            <w:pPr>
              <w:pStyle w:val="BlockText"/>
              <w:ind w:left="429"/>
              <w:rPr>
                <w:noProof/>
                <w:sz w:val="12"/>
              </w:rPr>
            </w:pPr>
          </w:p>
          <w:p w14:paraId="62FF24B1" w14:textId="77777777" w:rsidR="00CA4941" w:rsidRDefault="00CA4941" w:rsidP="00CA4941">
            <w:pPr>
              <w:pStyle w:val="BlockText"/>
              <w:ind w:left="80"/>
              <w:rPr>
                <w:noProof/>
                <w:sz w:val="12"/>
              </w:rPr>
            </w:pPr>
            <w:r>
              <w:rPr>
                <w:noProof/>
                <w:sz w:val="12"/>
              </w:rPr>
              <w:drawing>
                <wp:inline distT="0" distB="0" distL="0" distR="0" wp14:anchorId="3E3B99BE" wp14:editId="02F43B9C">
                  <wp:extent cx="1643605" cy="1105990"/>
                  <wp:effectExtent l="0" t="0" r="0" b="0"/>
                  <wp:docPr id="13" name="Picture 13" descr="A picture containing clock, airplane,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clock, airplane, drawing, tabl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81360" cy="1131395"/>
                          </a:xfrm>
                          <a:prstGeom prst="rect">
                            <a:avLst/>
                          </a:prstGeom>
                          <a:noFill/>
                          <a:ln>
                            <a:noFill/>
                          </a:ln>
                        </pic:spPr>
                      </pic:pic>
                    </a:graphicData>
                  </a:graphic>
                </wp:inline>
              </w:drawing>
            </w:r>
          </w:p>
        </w:tc>
        <w:tc>
          <w:tcPr>
            <w:tcW w:w="3960" w:type="dxa"/>
            <w:tcBorders>
              <w:top w:val="nil"/>
              <w:left w:val="single" w:sz="4" w:space="0" w:color="auto"/>
              <w:bottom w:val="nil"/>
              <w:right w:val="single" w:sz="4" w:space="0" w:color="auto"/>
            </w:tcBorders>
          </w:tcPr>
          <w:p w14:paraId="712F9388" w14:textId="77777777" w:rsidR="00CA4941" w:rsidRDefault="00CA4941" w:rsidP="00BD542A">
            <w:pPr>
              <w:pStyle w:val="BlockText"/>
              <w:ind w:left="429"/>
              <w:rPr>
                <w:noProof/>
                <w:sz w:val="12"/>
              </w:rPr>
            </w:pPr>
          </w:p>
          <w:p w14:paraId="493BC490" w14:textId="77777777" w:rsidR="00CA4941" w:rsidRDefault="00CA4941" w:rsidP="00BD542A">
            <w:pPr>
              <w:pStyle w:val="BlockText"/>
              <w:ind w:left="429"/>
              <w:rPr>
                <w:noProof/>
                <w:sz w:val="12"/>
              </w:rPr>
            </w:pPr>
            <w:r>
              <w:rPr>
                <w:noProof/>
                <w:sz w:val="12"/>
              </w:rPr>
              <w:drawing>
                <wp:inline distT="0" distB="0" distL="0" distR="0" wp14:anchorId="20506D1F" wp14:editId="412CEFF7">
                  <wp:extent cx="1713054" cy="1404757"/>
                  <wp:effectExtent l="0" t="0" r="1905" b="5080"/>
                  <wp:docPr id="14" name="Picture 1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clock&#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233" cy="1413924"/>
                          </a:xfrm>
                          <a:prstGeom prst="rect">
                            <a:avLst/>
                          </a:prstGeom>
                          <a:noFill/>
                          <a:ln>
                            <a:noFill/>
                          </a:ln>
                        </pic:spPr>
                      </pic:pic>
                    </a:graphicData>
                  </a:graphic>
                </wp:inline>
              </w:drawing>
            </w:r>
          </w:p>
        </w:tc>
      </w:tr>
      <w:tr w:rsidR="00CA4941" w14:paraId="4820D7B8" w14:textId="77777777" w:rsidTr="00CA4941">
        <w:tc>
          <w:tcPr>
            <w:tcW w:w="3415" w:type="dxa"/>
            <w:tcBorders>
              <w:top w:val="nil"/>
              <w:left w:val="single" w:sz="4" w:space="0" w:color="auto"/>
              <w:bottom w:val="single" w:sz="4" w:space="0" w:color="auto"/>
              <w:right w:val="single" w:sz="4" w:space="0" w:color="auto"/>
            </w:tcBorders>
          </w:tcPr>
          <w:p w14:paraId="7AB9AB9B" w14:textId="11B5B11B" w:rsidR="00CA4941" w:rsidRDefault="00CA4941" w:rsidP="00BD542A">
            <w:pPr>
              <w:pStyle w:val="BlockText"/>
              <w:ind w:left="429"/>
              <w:rPr>
                <w:noProof/>
                <w:sz w:val="20"/>
              </w:rPr>
            </w:pPr>
            <w:r>
              <w:rPr>
                <w:noProof/>
                <w:sz w:val="20"/>
              </w:rPr>
              <w:t xml:space="preserve">Only after making your prediction, click </w:t>
            </w:r>
            <w:hyperlink r:id="rId24" w:history="1">
              <w:r w:rsidRPr="00294315">
                <w:rPr>
                  <w:rStyle w:val="Hyperlink"/>
                  <w:noProof/>
                  <w:sz w:val="20"/>
                </w:rPr>
                <w:t>here</w:t>
              </w:r>
            </w:hyperlink>
            <w:r>
              <w:rPr>
                <w:noProof/>
                <w:sz w:val="20"/>
              </w:rPr>
              <w:t xml:space="preserve"> to see the correct direction of the force. Compare to your prediction, and explain any differences.</w:t>
            </w:r>
          </w:p>
          <w:p w14:paraId="5D811606" w14:textId="77777777" w:rsidR="00CA4941" w:rsidRDefault="00CA4941" w:rsidP="00BD542A">
            <w:pPr>
              <w:pStyle w:val="BlockText"/>
              <w:ind w:left="429"/>
              <w:rPr>
                <w:noProof/>
                <w:sz w:val="20"/>
              </w:rPr>
            </w:pPr>
          </w:p>
          <w:p w14:paraId="1FFB7FC0" w14:textId="77777777" w:rsidR="00CA4941" w:rsidRDefault="00CA4941" w:rsidP="00BD542A">
            <w:pPr>
              <w:pStyle w:val="BlockText"/>
              <w:ind w:left="429"/>
              <w:rPr>
                <w:noProof/>
                <w:sz w:val="20"/>
              </w:rPr>
            </w:pPr>
          </w:p>
          <w:p w14:paraId="2F4CE117" w14:textId="77777777" w:rsidR="00CA4941" w:rsidRDefault="00CA4941" w:rsidP="00BD542A">
            <w:pPr>
              <w:pStyle w:val="BlockText"/>
              <w:ind w:left="429"/>
              <w:rPr>
                <w:noProof/>
                <w:sz w:val="20"/>
              </w:rPr>
            </w:pPr>
          </w:p>
          <w:p w14:paraId="6E6CC521" w14:textId="0E60B6AE" w:rsidR="00CA4941" w:rsidRDefault="00CA4941" w:rsidP="00BD542A">
            <w:pPr>
              <w:pStyle w:val="BlockText"/>
              <w:ind w:left="429"/>
              <w:rPr>
                <w:noProof/>
                <w:sz w:val="20"/>
              </w:rPr>
            </w:pPr>
          </w:p>
        </w:tc>
        <w:tc>
          <w:tcPr>
            <w:tcW w:w="3240" w:type="dxa"/>
            <w:tcBorders>
              <w:top w:val="nil"/>
              <w:left w:val="single" w:sz="4" w:space="0" w:color="auto"/>
              <w:bottom w:val="single" w:sz="4" w:space="0" w:color="auto"/>
              <w:right w:val="single" w:sz="4" w:space="0" w:color="auto"/>
            </w:tcBorders>
          </w:tcPr>
          <w:p w14:paraId="5DD38596" w14:textId="5D232456" w:rsidR="00CA4941" w:rsidRDefault="00CA4941" w:rsidP="00BD542A">
            <w:pPr>
              <w:pStyle w:val="BlockText"/>
              <w:ind w:left="429"/>
              <w:rPr>
                <w:noProof/>
                <w:sz w:val="20"/>
              </w:rPr>
            </w:pPr>
            <w:r>
              <w:rPr>
                <w:noProof/>
                <w:sz w:val="20"/>
              </w:rPr>
              <w:t xml:space="preserve">Only after making your prediction, click </w:t>
            </w:r>
            <w:hyperlink r:id="rId25" w:history="1">
              <w:r w:rsidRPr="00294315">
                <w:rPr>
                  <w:rStyle w:val="Hyperlink"/>
                  <w:noProof/>
                  <w:sz w:val="20"/>
                </w:rPr>
                <w:t>here</w:t>
              </w:r>
            </w:hyperlink>
            <w:r>
              <w:rPr>
                <w:noProof/>
                <w:sz w:val="20"/>
              </w:rPr>
              <w:t xml:space="preserve"> to see the correct direction of the force. Compare to your prediction, and explain any differences.</w:t>
            </w:r>
          </w:p>
        </w:tc>
        <w:tc>
          <w:tcPr>
            <w:tcW w:w="3960" w:type="dxa"/>
            <w:tcBorders>
              <w:top w:val="nil"/>
              <w:left w:val="single" w:sz="4" w:space="0" w:color="auto"/>
              <w:bottom w:val="single" w:sz="4" w:space="0" w:color="auto"/>
              <w:right w:val="single" w:sz="4" w:space="0" w:color="auto"/>
            </w:tcBorders>
          </w:tcPr>
          <w:p w14:paraId="16B8BC69" w14:textId="6A35CA40" w:rsidR="00CA4941" w:rsidRDefault="00CA4941" w:rsidP="00BD542A">
            <w:pPr>
              <w:pStyle w:val="BlockText"/>
              <w:ind w:left="429"/>
              <w:rPr>
                <w:noProof/>
                <w:sz w:val="20"/>
              </w:rPr>
            </w:pPr>
            <w:r>
              <w:rPr>
                <w:noProof/>
                <w:sz w:val="20"/>
              </w:rPr>
              <w:t>Only after making your prediction, click</w:t>
            </w:r>
            <w:hyperlink r:id="rId26" w:history="1">
              <w:r>
                <w:rPr>
                  <w:rStyle w:val="Hyperlink"/>
                  <w:noProof/>
                  <w:sz w:val="20"/>
                </w:rPr>
                <w:t xml:space="preserve"> here</w:t>
              </w:r>
            </w:hyperlink>
            <w:r>
              <w:rPr>
                <w:noProof/>
                <w:sz w:val="20"/>
              </w:rPr>
              <w:t xml:space="preserve"> to see the correct direction of the force. Compare to your prediction, and explain any differences.</w:t>
            </w:r>
          </w:p>
        </w:tc>
      </w:tr>
    </w:tbl>
    <w:p w14:paraId="561E70FE" w14:textId="77777777" w:rsidR="00AF1B0D" w:rsidRDefault="00AF1B0D" w:rsidP="00CA4941">
      <w:pPr>
        <w:pStyle w:val="BlockText"/>
        <w:ind w:left="180"/>
        <w:rPr>
          <w:sz w:val="2"/>
        </w:rPr>
      </w:pPr>
    </w:p>
    <w:sectPr w:rsidR="00AF1B0D" w:rsidSect="00B92CB9">
      <w:headerReference w:type="default" r:id="rId27"/>
      <w:footerReference w:type="even" r:id="rId28"/>
      <w:footerReference w:type="default" r:id="rId29"/>
      <w:headerReference w:type="first" r:id="rId30"/>
      <w:footerReference w:type="first" r:id="rId31"/>
      <w:pgSz w:w="12240" w:h="15840"/>
      <w:pgMar w:top="720" w:right="720" w:bottom="720" w:left="720" w:header="720" w:footer="720" w:gutter="0"/>
      <w:pgNumType w:start="28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AF986" w14:textId="77777777" w:rsidR="00A709E8" w:rsidRDefault="00A709E8">
      <w:r>
        <w:separator/>
      </w:r>
    </w:p>
  </w:endnote>
  <w:endnote w:type="continuationSeparator" w:id="0">
    <w:p w14:paraId="4BB5B943" w14:textId="77777777" w:rsidR="00A709E8" w:rsidRDefault="00A7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6383" w14:textId="77777777" w:rsidR="00EE5D4C" w:rsidRDefault="00AF1B0D">
    <w:pPr>
      <w:pStyle w:val="Footer"/>
      <w:tabs>
        <w:tab w:val="clear" w:pos="4320"/>
        <w:tab w:val="clear" w:pos="86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t>Reflection and Refraction of Light.2/22/03</w:t>
    </w:r>
  </w:p>
  <w:p w14:paraId="3C947C18" w14:textId="77777777" w:rsidR="00EE5D4C" w:rsidRDefault="00AF1B0D">
    <w:pPr>
      <w:pStyle w:val="Footer"/>
      <w:tabs>
        <w:tab w:val="clear" w:pos="4320"/>
        <w:tab w:val="clear" w:pos="8640"/>
        <w:tab w:val="right" w:pos="10080"/>
      </w:tabs>
    </w:pPr>
    <w:r>
      <w:rPr>
        <w:rFonts w:ascii="Times New Roman" w:hAnsi="Times New Roman"/>
        <w:sz w:val="20"/>
      </w:rPr>
      <w:t>Prediction Sheet</w:t>
    </w:r>
    <w:r>
      <w:rPr>
        <w:rFonts w:ascii="Times New Roman" w:hAnsi="Times New Roman"/>
        <w:sz w:val="20"/>
      </w:rPr>
      <w:tab/>
      <w:t>©2003 D. Sokoloff and R. Thornton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AF724" w14:textId="5DF570AC" w:rsidR="00EE5D4C" w:rsidRDefault="00AF1B0D">
    <w:pPr>
      <w:pStyle w:val="Footer"/>
      <w:tabs>
        <w:tab w:val="clear" w:pos="4320"/>
        <w:tab w:val="clear" w:pos="8640"/>
        <w:tab w:val="center" w:pos="5040"/>
        <w:tab w:val="right" w:pos="10080"/>
      </w:tabs>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Magnetism: Prediction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68FD" w14:textId="3FB335E4" w:rsidR="00EE5D4C" w:rsidRDefault="00AF1B0D">
    <w:pPr>
      <w:pStyle w:val="Footer"/>
      <w:tabs>
        <w:tab w:val="clear" w:pos="4320"/>
        <w:tab w:val="clear" w:pos="8640"/>
        <w:tab w:val="center" w:pos="50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Magnetism: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F275B" w14:textId="77777777" w:rsidR="00A709E8" w:rsidRDefault="00A709E8">
      <w:r>
        <w:separator/>
      </w:r>
    </w:p>
  </w:footnote>
  <w:footnote w:type="continuationSeparator" w:id="0">
    <w:p w14:paraId="6B19AEBC" w14:textId="77777777" w:rsidR="00A709E8" w:rsidRDefault="00A7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A636" w14:textId="77777777" w:rsidR="00EE5D4C" w:rsidRDefault="00EE5D4C">
    <w:pPr>
      <w:pStyle w:val="Header"/>
      <w:ind w:left="72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831A" w14:textId="77777777" w:rsidR="00EE5D4C" w:rsidRDefault="00AF1B0D">
    <w:pPr>
      <w:pStyle w:val="Header"/>
      <w:tabs>
        <w:tab w:val="clear" w:pos="8640"/>
        <w:tab w:val="left" w:pos="360"/>
        <w:tab w:val="right" w:pos="10080"/>
      </w:tabs>
      <w:ind w:left="360"/>
      <w:rPr>
        <w:rFonts w:ascii="Times New Roman" w:hAnsi="Times New Roman"/>
        <w:b/>
        <w:sz w:val="28"/>
      </w:rPr>
    </w:pPr>
    <w:r>
      <w:rPr>
        <w:rFonts w:ascii="Times New Roman" w:hAnsi="Times New Roman"/>
        <w:b/>
        <w:sz w:val="28"/>
      </w:rPr>
      <w:t>Hand in this sheet</w:t>
    </w:r>
    <w:r>
      <w:rPr>
        <w:rFonts w:ascii="Times New Roman" w:hAnsi="Times New Roman"/>
        <w:b/>
        <w:sz w:val="28"/>
      </w:rPr>
      <w:tab/>
    </w:r>
    <w:r>
      <w:rPr>
        <w:rFonts w:ascii="Times New Roman" w:hAnsi="Times New Roman"/>
        <w:b/>
        <w:sz w:val="28"/>
      </w:rPr>
      <w:tab/>
      <w:t xml:space="preserve"> Name__________________________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3D"/>
    <w:rsid w:val="000D743D"/>
    <w:rsid w:val="00270D66"/>
    <w:rsid w:val="002E6729"/>
    <w:rsid w:val="0047684C"/>
    <w:rsid w:val="005527D6"/>
    <w:rsid w:val="00574C57"/>
    <w:rsid w:val="005D753D"/>
    <w:rsid w:val="00742EEB"/>
    <w:rsid w:val="00892E3D"/>
    <w:rsid w:val="00A709E8"/>
    <w:rsid w:val="00AF1B0D"/>
    <w:rsid w:val="00B4211A"/>
    <w:rsid w:val="00B92CB9"/>
    <w:rsid w:val="00CA4941"/>
    <w:rsid w:val="00CD6776"/>
    <w:rsid w:val="00CF21B8"/>
    <w:rsid w:val="00E04E92"/>
    <w:rsid w:val="00E20E2A"/>
    <w:rsid w:val="00EC3B54"/>
    <w:rsid w:val="00EE5D4C"/>
    <w:rsid w:val="00F0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5551D"/>
  <w15:chartTrackingRefBased/>
  <w15:docId w15:val="{50EFBB1E-1D85-1F43-868E-49849AAB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rPr>
  </w:style>
  <w:style w:type="paragraph" w:styleId="Title">
    <w:name w:val="Title"/>
    <w:basedOn w:val="Normal"/>
    <w:link w:val="TitleChar"/>
    <w:uiPriority w:val="10"/>
    <w:qFormat/>
    <w:pPr>
      <w:jc w:val="center"/>
    </w:pPr>
    <w:rPr>
      <w:rFonts w:ascii="Times New Roman" w:hAnsi="Times New Roman"/>
      <w:b/>
      <w:sz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BlockText">
    <w:name w:val="Block Text"/>
    <w:basedOn w:val="Normal"/>
    <w:uiPriority w:val="99"/>
    <w:unhideWhenUsed/>
    <w:pPr>
      <w:ind w:left="360" w:right="90"/>
    </w:pPr>
    <w:rPr>
      <w:rFonts w:ascii="Times New Roman" w:hAnsi="Times New Roman"/>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pages.uoregon.edu/sokoloff/ResF.jpg" TargetMode="External"/><Relationship Id="rId3" Type="http://schemas.openxmlformats.org/officeDocument/2006/relationships/webSettings" Target="webSettings.xml"/><Relationship Id="rId21" Type="http://schemas.openxmlformats.org/officeDocument/2006/relationships/hyperlink" Target="http://pages.uoregon.edu/sokoloff/Res5B.jpg" TargetMode="Externa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pages.uoregon.edu/sokoloff/ResE.jp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hyperlink" Target="http://pages.uoregon.edu/sokoloff/Res5A.jpg"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pages.uoregon.edu/sokoloff/Res51.png" TargetMode="External"/><Relationship Id="rId11" Type="http://schemas.openxmlformats.org/officeDocument/2006/relationships/image" Target="media/image3.jpg"/><Relationship Id="rId24" Type="http://schemas.openxmlformats.org/officeDocument/2006/relationships/hyperlink" Target="http://pages.uoregon.edu/sokoloff/ResD.jpg"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hyperlink" Target="https://www.compadre.org/Physlets/electromagnetism/illustration27_4.cfm" TargetMode="External"/><Relationship Id="rId19" Type="http://schemas.openxmlformats.org/officeDocument/2006/relationships/image" Target="media/image11.jpg"/><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yperlink" Target="http://pages.uoregon.edu/sokoloff/Res5C.jpg"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http://pages.uoregon.edu/sokoloff/Res5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Demonstrations</dc:title>
  <dc:subject/>
  <dc:creator>David Sokoloff</dc:creator>
  <cp:keywords/>
  <dc:description/>
  <cp:lastModifiedBy>David Sokoloff</cp:lastModifiedBy>
  <cp:revision>5</cp:revision>
  <cp:lastPrinted>2003-12-15T19:37:00Z</cp:lastPrinted>
  <dcterms:created xsi:type="dcterms:W3CDTF">2020-04-02T20:05:00Z</dcterms:created>
  <dcterms:modified xsi:type="dcterms:W3CDTF">2021-02-14T21:28:00Z</dcterms:modified>
</cp:coreProperties>
</file>